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AD" w:rsidRDefault="00F13E2E" w:rsidP="00F13E2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bookmarkStart w:id="0" w:name="_GoBack"/>
      <w:r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9080995" cy="5982529"/>
            <wp:effectExtent l="6032" t="0" r="0" b="0"/>
            <wp:docPr id="1" name="Рисунок 1" descr="C:\Users\-\Desktop\СКАН\20180815_11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esktop\СКАН\20180815_1142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8" t="542" r="13971" b="4046"/>
                    <a:stretch/>
                  </pic:blipFill>
                  <pic:spPr bwMode="auto">
                    <a:xfrm rot="5400000">
                      <a:off x="0" y="0"/>
                      <a:ext cx="9106578" cy="599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44CAD" w:rsidRDefault="00044CAD" w:rsidP="00044CA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>
        <w:rPr>
          <w:rFonts w:ascii="Times New Roman" w:hAnsi="Times New Roman"/>
          <w:sz w:val="24"/>
          <w:szCs w:val="24"/>
          <w:lang w:val="x-none" w:eastAsia="ru-RU"/>
        </w:rPr>
        <w:lastRenderedPageBreak/>
        <w:t xml:space="preserve">двух в день, трех в неделю в 7-х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val="x-none" w:eastAsia="ru-RU"/>
        </w:rPr>
        <w:t xml:space="preserve"> 8-х классах;</w:t>
      </w:r>
    </w:p>
    <w:p w:rsidR="00044CAD" w:rsidRDefault="00044CAD" w:rsidP="00044CA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>
        <w:rPr>
          <w:rFonts w:ascii="Times New Roman" w:hAnsi="Times New Roman"/>
          <w:sz w:val="24"/>
          <w:szCs w:val="24"/>
          <w:lang w:val="x-none" w:eastAsia="ru-RU"/>
        </w:rPr>
        <w:t xml:space="preserve">двух в день, четырех в неделю в 9-х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val="x-none" w:eastAsia="ru-RU"/>
        </w:rPr>
        <w:t xml:space="preserve"> 11-х классах.</w:t>
      </w:r>
    </w:p>
    <w:p w:rsidR="00044CAD" w:rsidRDefault="00044CAD" w:rsidP="00044CA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школе установлена пятиуровневая система промежуточной аттестации учащихся:</w:t>
      </w:r>
    </w:p>
    <w:p w:rsidR="00044CAD" w:rsidRDefault="00044CAD" w:rsidP="00044CAD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 уровень</w:t>
      </w:r>
      <w:r>
        <w:rPr>
          <w:rFonts w:ascii="Times New Roman" w:hAnsi="Times New Roman"/>
          <w:sz w:val="24"/>
          <w:szCs w:val="24"/>
          <w:lang w:eastAsia="ru-RU"/>
        </w:rPr>
        <w:t xml:space="preserve"> – само- и взаимоконтроль, осуществляемый на  всех учебных занятиях;</w:t>
      </w:r>
    </w:p>
    <w:p w:rsidR="00044CAD" w:rsidRDefault="00044CAD" w:rsidP="00044CAD">
      <w:pPr>
        <w:autoSpaceDE w:val="0"/>
        <w:autoSpaceDN w:val="0"/>
        <w:adjustRightInd w:val="0"/>
        <w:spacing w:after="0" w:line="240" w:lineRule="auto"/>
        <w:ind w:left="1728" w:hanging="115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2 уровень </w:t>
      </w:r>
      <w:r>
        <w:rPr>
          <w:rFonts w:ascii="Times New Roman" w:hAnsi="Times New Roman"/>
          <w:sz w:val="24"/>
          <w:szCs w:val="24"/>
          <w:lang w:eastAsia="ru-RU"/>
        </w:rPr>
        <w:t>– многоуровневая система контроля учителя, планируемая до начала изучения темы на основе технологической карты;</w:t>
      </w:r>
    </w:p>
    <w:p w:rsidR="00044CAD" w:rsidRDefault="00044CAD" w:rsidP="00044CAD">
      <w:pPr>
        <w:autoSpaceDE w:val="0"/>
        <w:autoSpaceDN w:val="0"/>
        <w:adjustRightInd w:val="0"/>
        <w:spacing w:after="0" w:line="240" w:lineRule="auto"/>
        <w:ind w:left="1728" w:hanging="115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3 уровень</w:t>
      </w:r>
      <w:r>
        <w:rPr>
          <w:rFonts w:ascii="Times New Roman" w:hAnsi="Times New Roman"/>
          <w:sz w:val="24"/>
          <w:szCs w:val="24"/>
          <w:lang w:eastAsia="ru-RU"/>
        </w:rPr>
        <w:t xml:space="preserve"> – экспертный контроль методического объединения, планируемый на весь учебный год;</w:t>
      </w:r>
    </w:p>
    <w:p w:rsidR="00044CAD" w:rsidRDefault="00044CAD" w:rsidP="00044CAD">
      <w:pPr>
        <w:autoSpaceDE w:val="0"/>
        <w:autoSpaceDN w:val="0"/>
        <w:adjustRightInd w:val="0"/>
        <w:spacing w:after="0" w:line="240" w:lineRule="auto"/>
        <w:ind w:left="1728" w:hanging="115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4 уровень</w:t>
      </w:r>
      <w:r>
        <w:rPr>
          <w:rFonts w:ascii="Times New Roman" w:hAnsi="Times New Roman"/>
          <w:sz w:val="24"/>
          <w:szCs w:val="24"/>
          <w:lang w:eastAsia="ru-RU"/>
        </w:rPr>
        <w:t xml:space="preserve"> – контроль независимой комиссии, осуществляемый в соответствии с Планом работы школы;</w:t>
      </w:r>
    </w:p>
    <w:p w:rsidR="00044CAD" w:rsidRDefault="00044CAD" w:rsidP="00044CAD">
      <w:pPr>
        <w:autoSpaceDE w:val="0"/>
        <w:autoSpaceDN w:val="0"/>
        <w:adjustRightInd w:val="0"/>
        <w:spacing w:after="0" w:line="240" w:lineRule="auto"/>
        <w:ind w:left="1728" w:hanging="115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5 уровень</w:t>
      </w:r>
      <w:r>
        <w:rPr>
          <w:rFonts w:ascii="Times New Roman" w:hAnsi="Times New Roman"/>
          <w:sz w:val="24"/>
          <w:szCs w:val="24"/>
          <w:lang w:eastAsia="ru-RU"/>
        </w:rPr>
        <w:t xml:space="preserve"> – административный контроль, планируемый как составная часть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ВШК</w:t>
      </w:r>
      <w:r>
        <w:rPr>
          <w:rFonts w:ascii="Times New Roman" w:hAnsi="Times New Roman"/>
          <w:sz w:val="24"/>
          <w:szCs w:val="24"/>
          <w:lang w:eastAsia="ru-RU"/>
        </w:rPr>
        <w:t xml:space="preserve"> на текущий учебный год.</w:t>
      </w:r>
    </w:p>
    <w:p w:rsidR="00044CAD" w:rsidRPr="00F32FDF" w:rsidRDefault="00044CAD" w:rsidP="00F32FDF">
      <w:pPr>
        <w:autoSpaceDE w:val="0"/>
        <w:autoSpaceDN w:val="0"/>
        <w:adjustRightInd w:val="0"/>
        <w:spacing w:after="0" w:line="240" w:lineRule="auto"/>
        <w:ind w:left="1728" w:hanging="115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2FDF" w:rsidRPr="00F32FDF" w:rsidRDefault="00F32FDF" w:rsidP="00F32FDF">
      <w:pPr>
        <w:pStyle w:val="5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color w:val="000000"/>
          <w:sz w:val="28"/>
          <w:szCs w:val="28"/>
        </w:rPr>
      </w:pPr>
      <w:r w:rsidRPr="00F32FDF">
        <w:rPr>
          <w:color w:val="000000"/>
          <w:sz w:val="28"/>
          <w:szCs w:val="28"/>
        </w:rPr>
        <w:t>2. Содержание и порядок проведения текущего контроля успеваемости учащихся</w:t>
      </w:r>
    </w:p>
    <w:p w:rsidR="00F32FDF" w:rsidRPr="00F32FDF" w:rsidRDefault="00F32FDF" w:rsidP="00F32FDF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F32FDF">
        <w:rPr>
          <w:color w:val="000000"/>
        </w:rPr>
        <w:t> 2.1. Текущий контроль успеваемости учащихся проводится в течение учебного периода в целях:</w:t>
      </w:r>
    </w:p>
    <w:p w:rsidR="00F32FDF" w:rsidRPr="00F32FDF" w:rsidRDefault="00F32FDF" w:rsidP="00F32FDF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F32FDF">
        <w:rPr>
          <w:color w:val="000000"/>
        </w:rPr>
        <w:t>- контроля уровня достижения учащимися результатов, предусмотренных образовательной программой;</w:t>
      </w:r>
    </w:p>
    <w:p w:rsidR="00F32FDF" w:rsidRPr="00F32FDF" w:rsidRDefault="00F32FDF" w:rsidP="00F32FDF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F32FDF">
        <w:rPr>
          <w:color w:val="000000"/>
        </w:rPr>
        <w:t>-  оценки соответствия результатов освоения образовательных программ  требованиям ФГОС;</w:t>
      </w:r>
    </w:p>
    <w:p w:rsidR="00F32FDF" w:rsidRPr="00F32FDF" w:rsidRDefault="00F32FDF" w:rsidP="00F32FDF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F32FDF">
        <w:rPr>
          <w:color w:val="000000"/>
        </w:rPr>
        <w:t>- проведения учащимся самооценки, оценки его работы педагогическим работником с целью возможного совершенствования  образовательного процесса;</w:t>
      </w:r>
    </w:p>
    <w:p w:rsidR="00F32FDF" w:rsidRPr="00F32FDF" w:rsidRDefault="00F32FDF" w:rsidP="00F32FDF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F32FDF">
        <w:rPr>
          <w:color w:val="000000"/>
        </w:rPr>
        <w:t>2.2. Текущий контроль осуществляется педагогическим работником, реализующим соответствующую часть образовательной программы.</w:t>
      </w:r>
    </w:p>
    <w:p w:rsidR="00F32FDF" w:rsidRPr="00F32FDF" w:rsidRDefault="00F32FDF" w:rsidP="00F32FDF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F32FDF">
        <w:rPr>
          <w:color w:val="000000"/>
        </w:rPr>
        <w:t>2.3. Порядок, формы, периодичность,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программы.</w:t>
      </w:r>
    </w:p>
    <w:p w:rsidR="00F32FDF" w:rsidRPr="00F32FDF" w:rsidRDefault="00F32FDF" w:rsidP="00F32FDF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F32FDF">
        <w:rPr>
          <w:color w:val="000000"/>
        </w:rPr>
        <w:t>2.4. Фиксация результатов текущего контроля осуществляется, как правило, по пятибалльной системе. Образовательной программой может быть предусмотрена иная шкала фиксации результатов освоения образовательных программ (например, десятибалльная), а также может быть предусмотрена фиксация удовлетворительной  либо неудовлетворительной оценки результатов освоения образовательных программ без разделения на уровни освоения.</w:t>
      </w:r>
    </w:p>
    <w:p w:rsidR="00F32FDF" w:rsidRPr="00F32FDF" w:rsidRDefault="00F32FDF" w:rsidP="00F32FDF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F32FDF">
        <w:rPr>
          <w:color w:val="000000"/>
        </w:rPr>
        <w:t>Текущий контроль успеваемости учащихся первого класса в течение учебного года осуществляется без фиксации достижений учащихся  в виде отметок по пятибалльной системе, допустимо использовать только положительную и не различаемую по уровням фиксацию.</w:t>
      </w:r>
    </w:p>
    <w:p w:rsidR="00F32FDF" w:rsidRPr="00F32FDF" w:rsidRDefault="00F32FDF" w:rsidP="00F32FDF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F32FDF">
        <w:rPr>
          <w:color w:val="000000"/>
        </w:rPr>
        <w:t>2.5.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 </w:t>
      </w:r>
    </w:p>
    <w:p w:rsidR="00F32FDF" w:rsidRPr="00F32FDF" w:rsidRDefault="00F32FDF" w:rsidP="00F32FDF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F32FDF">
        <w:rPr>
          <w:color w:val="000000"/>
        </w:rPr>
        <w:t>2.6 Результаты текущего контроля фиксируются в документах (классных журналах и иных установленных документах).</w:t>
      </w:r>
    </w:p>
    <w:p w:rsidR="00F32FDF" w:rsidRPr="00F32FDF" w:rsidRDefault="00F32FDF" w:rsidP="00F32FDF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F32FDF">
        <w:rPr>
          <w:color w:val="000000"/>
        </w:rPr>
        <w:t>2.7. Успеваемость учащихся,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F32FDF" w:rsidRPr="00F32FDF" w:rsidRDefault="00F32FDF" w:rsidP="00F32FDF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F32FDF">
        <w:rPr>
          <w:color w:val="000000"/>
        </w:rPr>
        <w:t xml:space="preserve">2.8. Педагогические работники доводят до сведения родителей (законных представителей)  сведения о результатах текущего контроля успеваемости учащихся как посредством заполнения предусмотренных документов, в том числе в электронной форме </w:t>
      </w:r>
      <w:r w:rsidRPr="00F32FDF">
        <w:rPr>
          <w:color w:val="000000"/>
        </w:rPr>
        <w:lastRenderedPageBreak/>
        <w:t>(дневник учащегося, электронный дневник), так и по запросу родителей (законных представителей) учащихся. Педагогические работники в рамках работы в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_____________________ (варианты: классному руководителю, секретарю образовательной организации).</w:t>
      </w:r>
    </w:p>
    <w:p w:rsidR="00E109E2" w:rsidRPr="00E109E2" w:rsidRDefault="00E109E2" w:rsidP="00E109E2">
      <w:pPr>
        <w:pStyle w:val="5"/>
        <w:shd w:val="clear" w:color="auto" w:fill="FFFFFF"/>
        <w:spacing w:before="375" w:beforeAutospacing="0" w:after="225" w:afterAutospacing="0"/>
        <w:ind w:firstLine="300"/>
        <w:textAlignment w:val="baseline"/>
        <w:rPr>
          <w:color w:val="000000"/>
          <w:sz w:val="28"/>
          <w:szCs w:val="28"/>
        </w:rPr>
      </w:pPr>
      <w:r w:rsidRPr="00E109E2">
        <w:rPr>
          <w:color w:val="000000"/>
          <w:sz w:val="28"/>
          <w:szCs w:val="28"/>
        </w:rPr>
        <w:t>3. Содержание, и порядок проведения промежуточной аттестации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3.1. Целями проведения промежуточной аттестации являются: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- 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- соотнесение этого уровня с требованиями ФГОС;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- оценка достижений конкретного учащегося, позволяющая выявить пробелы в освоении им образовательной программы и учитывать индивидуальные потребности учащегося в осуществлении образовательной деятельности,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- 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3.2. Промежуточная аттестация в Организации  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3.3. Формами промежуточной аттестации являются: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- письменная проверка – письменный ответ учащегося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  о наблюдениях; письменные ответы на вопросы теста; сочинения, изложения, диктанты, рефераты и другое;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- устная проверка – устный ответ учащегося на один или систему вопросов в форме ответа на билеты,  беседы, собеседования и другое;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- комбинированная проверка - сочетание письменных и устных форм проверок.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Иные формы промежуточной аттестации могут предусматриваться образовательной программой.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олимпиадах, конкурсах, конференциях, иных подобных мероприятиях. Образовательной программой может быть предусмотрена накопительная балльная система зачета результатов деятельности обучающегося.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3.4. Фиксация результатов промежуточной аттестации осуществляется, как правило, по пятибалльной системе. Образовательной программой может быть предусмотрена иная шкала фиксации результатов промежуточной аттестации (например, десятибалльная), а также может быть предусмотрена фиксация удовлетворительного  либо неудовлетворительного результата промежуточной аттестации без разделения на уровни.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 xml:space="preserve">3.5. При пропуске учащимся по уважительной причине более половины учебного времени, отводимого на изучение учебного предмета, курса, дисциплины, модуля учащийся имеет право на перенос срока проведения промежуточной аттестации. Новый срок </w:t>
      </w:r>
      <w:r>
        <w:rPr>
          <w:color w:val="000000"/>
        </w:rPr>
        <w:lastRenderedPageBreak/>
        <w:t>проведения промежуточной аттестации определяется Организацией с учетом учебного плана, индивидуального учебного плана на основании заявления учащегося (его родителей, законных представителей).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3.6. Педагогические работники доводят до сведения родителей (законных представителей)  сведения о результатах промежуточной аттестации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в родителями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_____________________ (варианты: классному руководителю, секретарю образовательной организации).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 3.7 Особенности сроков и порядка проведения промежуточной аттестации могут быть установлены Организацией для следующих категорий учащихся по заявлению учащихся (их законных представителей):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-       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сборы и иные подобные мероприятия;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        -       отъезжающих на постоянное место жительства за рубеж;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– для иных учащихся по решению …. (педагогического совета или иного органа).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3.8.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3.9 Итоги промежуточной аттестации обсуждаются на заседаниях методических объединений и педагогического совета Организации.</w:t>
      </w:r>
    </w:p>
    <w:p w:rsidR="00E109E2" w:rsidRPr="00E109E2" w:rsidRDefault="00E109E2" w:rsidP="00E109E2">
      <w:pPr>
        <w:pStyle w:val="5"/>
        <w:shd w:val="clear" w:color="auto" w:fill="FFFFFF"/>
        <w:spacing w:before="375" w:beforeAutospacing="0" w:after="225" w:afterAutospacing="0"/>
        <w:ind w:firstLine="300"/>
        <w:textAlignment w:val="baseline"/>
        <w:rPr>
          <w:color w:val="000000"/>
          <w:sz w:val="28"/>
          <w:szCs w:val="28"/>
        </w:rPr>
      </w:pPr>
      <w:r w:rsidRPr="00E109E2">
        <w:rPr>
          <w:color w:val="000000"/>
          <w:sz w:val="28"/>
          <w:szCs w:val="28"/>
        </w:rPr>
        <w:t>4. Порядок перевода учащихся в следующий класс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 4.1. Учащиеся, освоившие в полном объёме соответствующую часть образовательной программы, переводятся в следующий класс.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4.2.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 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4.3. Учащиеся обязаны ликвидировать академическую задолженность.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4.4. Организация создает  условия учащемуся для ликвидации академической задолженности и обеспечивает контроль за своевременностью ее ликвидации.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>
        <w:rPr>
          <w:color w:val="000000"/>
        </w:rPr>
        <w:t>4.5. Учащиеся,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Организацией,   в установленный данным пунктом срок с момента образования академической задолженности. В указанный период не включаются время болезни учащегося.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4.6. Для проведения промежуточной аттестации при ликвидации академической задолженности во второй раз Организацией создается комиссия.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4.7. Не допускается взимание платы с учащихся за прохождение промежуточной аттестации.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4.8. Учащиеся, не прошедшие промежуточную аттестацию по уважительным причинам или имеющие академическую задолженность, переводятся в следующий класс  условно. 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4.9. Учащиеся в Организации по образовательным программам начального общего, основного общего образования,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E109E2" w:rsidRDefault="00E109E2" w:rsidP="00E109E2">
      <w:pPr>
        <w:pStyle w:val="normac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Организация информирует родителей учащегося о необходимости принятия решения об организации дальнейшего обучения учащегося в письменной форме.</w:t>
      </w:r>
    </w:p>
    <w:p w:rsidR="000069A8" w:rsidRPr="00F32FDF" w:rsidRDefault="000069A8" w:rsidP="00E109E2">
      <w:pPr>
        <w:spacing w:after="0"/>
        <w:rPr>
          <w:rFonts w:ascii="Times New Roman" w:hAnsi="Times New Roman"/>
          <w:sz w:val="24"/>
          <w:szCs w:val="24"/>
        </w:rPr>
      </w:pPr>
    </w:p>
    <w:sectPr w:rsidR="000069A8" w:rsidRPr="00F32FDF" w:rsidSect="00F51495">
      <w:pgSz w:w="12240" w:h="15840"/>
      <w:pgMar w:top="567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3AF0"/>
    <w:multiLevelType w:val="multilevel"/>
    <w:tmpl w:val="6C988695"/>
    <w:lvl w:ilvl="0">
      <w:numFmt w:val="bullet"/>
      <w:lvlText w:val="·"/>
      <w:lvlJc w:val="left"/>
      <w:pPr>
        <w:tabs>
          <w:tab w:val="num" w:pos="576"/>
        </w:tabs>
        <w:ind w:left="576" w:hanging="120"/>
      </w:pPr>
      <w:rPr>
        <w:rFonts w:ascii="Symbol" w:hAnsi="Symbol" w:cs="Symbol"/>
        <w:b/>
        <w:bCs/>
        <w:sz w:val="20"/>
        <w:szCs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 w:cs="Wingdings"/>
        <w:sz w:val="20"/>
        <w:szCs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 w:cs="Wingdings"/>
        <w:sz w:val="20"/>
        <w:szCs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 w:cs="Wingdings"/>
        <w:sz w:val="20"/>
        <w:szCs w:val="20"/>
      </w:rPr>
    </w:lvl>
  </w:abstractNum>
  <w:abstractNum w:abstractNumId="1">
    <w:nsid w:val="2F43CD8A"/>
    <w:multiLevelType w:val="multilevel"/>
    <w:tmpl w:val="2C6BFBE8"/>
    <w:lvl w:ilvl="0">
      <w:numFmt w:val="bullet"/>
      <w:lvlText w:val="·"/>
      <w:lvlJc w:val="left"/>
      <w:pPr>
        <w:tabs>
          <w:tab w:val="num" w:pos="924"/>
        </w:tabs>
        <w:ind w:left="924" w:hanging="288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500"/>
        </w:tabs>
        <w:ind w:left="1500" w:hanging="288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076"/>
        </w:tabs>
        <w:ind w:left="2076" w:hanging="288"/>
      </w:pPr>
      <w:rPr>
        <w:rFonts w:ascii="Wingdings" w:hAnsi="Wingdings" w:cs="Wingdings"/>
        <w:sz w:val="20"/>
        <w:szCs w:val="20"/>
      </w:rPr>
    </w:lvl>
    <w:lvl w:ilvl="3">
      <w:numFmt w:val="bullet"/>
      <w:lvlText w:val="·"/>
      <w:lvlJc w:val="left"/>
      <w:pPr>
        <w:tabs>
          <w:tab w:val="num" w:pos="2652"/>
        </w:tabs>
        <w:ind w:left="2652" w:hanging="288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tabs>
          <w:tab w:val="num" w:pos="3228"/>
        </w:tabs>
        <w:ind w:left="3228" w:hanging="288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§"/>
      <w:lvlJc w:val="left"/>
      <w:pPr>
        <w:tabs>
          <w:tab w:val="num" w:pos="3804"/>
        </w:tabs>
        <w:ind w:left="3804" w:hanging="288"/>
      </w:pPr>
      <w:rPr>
        <w:rFonts w:ascii="Wingdings" w:hAnsi="Wingdings" w:cs="Wingdings"/>
        <w:sz w:val="20"/>
        <w:szCs w:val="20"/>
      </w:rPr>
    </w:lvl>
    <w:lvl w:ilvl="6">
      <w:numFmt w:val="bullet"/>
      <w:lvlText w:val="·"/>
      <w:lvlJc w:val="left"/>
      <w:pPr>
        <w:tabs>
          <w:tab w:val="num" w:pos="4380"/>
        </w:tabs>
        <w:ind w:left="4380" w:hanging="288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tabs>
          <w:tab w:val="num" w:pos="4956"/>
        </w:tabs>
        <w:ind w:left="4956" w:hanging="288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§"/>
      <w:lvlJc w:val="left"/>
      <w:pPr>
        <w:tabs>
          <w:tab w:val="num" w:pos="5532"/>
        </w:tabs>
        <w:ind w:left="5532" w:hanging="288"/>
      </w:pPr>
      <w:rPr>
        <w:rFonts w:ascii="Wingdings" w:hAnsi="Wingdings" w:cs="Wingdings"/>
        <w:sz w:val="20"/>
        <w:szCs w:val="20"/>
      </w:rPr>
    </w:lvl>
  </w:abstractNum>
  <w:abstractNum w:abstractNumId="2">
    <w:nsid w:val="3346BD19"/>
    <w:multiLevelType w:val="multilevel"/>
    <w:tmpl w:val="741CA96A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 w:cs="Symbol"/>
        <w:b/>
        <w:bCs/>
        <w:sz w:val="20"/>
        <w:szCs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 w:cs="Wingdings"/>
        <w:sz w:val="20"/>
        <w:szCs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 w:cs="Wingdings"/>
        <w:sz w:val="20"/>
        <w:szCs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 w:cs="Wingdings"/>
        <w:sz w:val="20"/>
        <w:szCs w:val="20"/>
      </w:rPr>
    </w:lvl>
  </w:abstractNum>
  <w:abstractNum w:abstractNumId="3">
    <w:nsid w:val="4526E2AE"/>
    <w:multiLevelType w:val="multilevel"/>
    <w:tmpl w:val="433F89BB"/>
    <w:lvl w:ilvl="0">
      <w:numFmt w:val="bullet"/>
      <w:lvlText w:val="·"/>
      <w:lvlJc w:val="left"/>
      <w:pPr>
        <w:tabs>
          <w:tab w:val="num" w:pos="684"/>
        </w:tabs>
        <w:ind w:left="684" w:hanging="228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728"/>
        </w:tabs>
        <w:ind w:left="1728" w:hanging="288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304"/>
        </w:tabs>
        <w:ind w:left="2304" w:hanging="288"/>
      </w:pPr>
      <w:rPr>
        <w:rFonts w:ascii="Wingdings" w:hAnsi="Wingdings" w:cs="Wingdings"/>
        <w:sz w:val="20"/>
        <w:szCs w:val="20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288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tabs>
          <w:tab w:val="num" w:pos="3456"/>
        </w:tabs>
        <w:ind w:left="3456" w:hanging="288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§"/>
      <w:lvlJc w:val="left"/>
      <w:pPr>
        <w:tabs>
          <w:tab w:val="num" w:pos="4032"/>
        </w:tabs>
        <w:ind w:left="4032" w:hanging="288"/>
      </w:pPr>
      <w:rPr>
        <w:rFonts w:ascii="Wingdings" w:hAnsi="Wingdings" w:cs="Wingdings"/>
        <w:sz w:val="20"/>
        <w:szCs w:val="20"/>
      </w:rPr>
    </w:lvl>
    <w:lvl w:ilvl="6">
      <w:numFmt w:val="bullet"/>
      <w:lvlText w:val="·"/>
      <w:lvlJc w:val="left"/>
      <w:pPr>
        <w:tabs>
          <w:tab w:val="num" w:pos="4608"/>
        </w:tabs>
        <w:ind w:left="4608" w:hanging="288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tabs>
          <w:tab w:val="num" w:pos="5184"/>
        </w:tabs>
        <w:ind w:left="5184" w:hanging="288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§"/>
      <w:lvlJc w:val="left"/>
      <w:pPr>
        <w:tabs>
          <w:tab w:val="num" w:pos="5760"/>
        </w:tabs>
        <w:ind w:left="5760" w:hanging="288"/>
      </w:pPr>
      <w:rPr>
        <w:rFonts w:ascii="Wingdings" w:hAnsi="Wingdings" w:cs="Wingdings"/>
        <w:sz w:val="20"/>
        <w:szCs w:val="20"/>
      </w:rPr>
    </w:lvl>
  </w:abstractNum>
  <w:abstractNum w:abstractNumId="4">
    <w:nsid w:val="6948AB8B"/>
    <w:multiLevelType w:val="multilevel"/>
    <w:tmpl w:val="2F516AB5"/>
    <w:lvl w:ilvl="0">
      <w:numFmt w:val="bullet"/>
      <w:lvlText w:val="·"/>
      <w:lvlJc w:val="left"/>
      <w:pPr>
        <w:tabs>
          <w:tab w:val="num" w:pos="912"/>
        </w:tabs>
        <w:ind w:left="912" w:hanging="456"/>
      </w:pPr>
      <w:rPr>
        <w:rFonts w:ascii="Symbol" w:hAnsi="Symbol" w:cs="Symbol"/>
        <w:b/>
        <w:bCs/>
        <w:i/>
        <w:iCs/>
        <w:sz w:val="20"/>
        <w:szCs w:val="20"/>
      </w:rPr>
    </w:lvl>
    <w:lvl w:ilvl="1">
      <w:numFmt w:val="bullet"/>
      <w:lvlText w:val="o"/>
      <w:lvlJc w:val="left"/>
      <w:pPr>
        <w:tabs>
          <w:tab w:val="num" w:pos="1488"/>
        </w:tabs>
        <w:ind w:left="1488" w:hanging="288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064"/>
        </w:tabs>
        <w:ind w:left="2064" w:hanging="288"/>
      </w:pPr>
      <w:rPr>
        <w:rFonts w:ascii="Wingdings" w:hAnsi="Wingdings" w:cs="Wingdings"/>
        <w:sz w:val="20"/>
        <w:szCs w:val="20"/>
      </w:rPr>
    </w:lvl>
    <w:lvl w:ilvl="3">
      <w:numFmt w:val="bullet"/>
      <w:lvlText w:val="·"/>
      <w:lvlJc w:val="left"/>
      <w:pPr>
        <w:tabs>
          <w:tab w:val="num" w:pos="2640"/>
        </w:tabs>
        <w:ind w:left="2640" w:hanging="288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tabs>
          <w:tab w:val="num" w:pos="3216"/>
        </w:tabs>
        <w:ind w:left="3216" w:hanging="288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§"/>
      <w:lvlJc w:val="left"/>
      <w:pPr>
        <w:tabs>
          <w:tab w:val="num" w:pos="3792"/>
        </w:tabs>
        <w:ind w:left="3792" w:hanging="288"/>
      </w:pPr>
      <w:rPr>
        <w:rFonts w:ascii="Wingdings" w:hAnsi="Wingdings" w:cs="Wingdings"/>
        <w:sz w:val="20"/>
        <w:szCs w:val="20"/>
      </w:rPr>
    </w:lvl>
    <w:lvl w:ilvl="6">
      <w:numFmt w:val="bullet"/>
      <w:lvlText w:val="·"/>
      <w:lvlJc w:val="left"/>
      <w:pPr>
        <w:tabs>
          <w:tab w:val="num" w:pos="4368"/>
        </w:tabs>
        <w:ind w:left="4368" w:hanging="288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tabs>
          <w:tab w:val="num" w:pos="4944"/>
        </w:tabs>
        <w:ind w:left="4944" w:hanging="288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§"/>
      <w:lvlJc w:val="left"/>
      <w:pPr>
        <w:tabs>
          <w:tab w:val="num" w:pos="5520"/>
        </w:tabs>
        <w:ind w:left="5520" w:hanging="288"/>
      </w:pPr>
      <w:rPr>
        <w:rFonts w:ascii="Wingdings" w:hAnsi="Wingdings" w:cs="Wingdings"/>
        <w:sz w:val="20"/>
        <w:szCs w:val="20"/>
      </w:rPr>
    </w:lvl>
  </w:abstractNum>
  <w:abstractNum w:abstractNumId="5">
    <w:nsid w:val="6D980C95"/>
    <w:multiLevelType w:val="multilevel"/>
    <w:tmpl w:val="26A6AFB7"/>
    <w:lvl w:ilvl="0">
      <w:numFmt w:val="bullet"/>
      <w:lvlText w:val="·"/>
      <w:lvlJc w:val="left"/>
      <w:pPr>
        <w:tabs>
          <w:tab w:val="num" w:pos="684"/>
        </w:tabs>
        <w:ind w:left="684" w:hanging="228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 w:cs="Wingdings"/>
        <w:sz w:val="20"/>
        <w:szCs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 w:cs="Wingdings"/>
        <w:sz w:val="20"/>
        <w:szCs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 w:cs="Wingdings"/>
        <w:sz w:val="20"/>
        <w:szCs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82"/>
    <w:rsid w:val="000069A8"/>
    <w:rsid w:val="00020416"/>
    <w:rsid w:val="00044CAD"/>
    <w:rsid w:val="005D7A33"/>
    <w:rsid w:val="00746FE8"/>
    <w:rsid w:val="00B252E9"/>
    <w:rsid w:val="00D24782"/>
    <w:rsid w:val="00E109E2"/>
    <w:rsid w:val="00F13E2E"/>
    <w:rsid w:val="00F32FDF"/>
    <w:rsid w:val="00F5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A8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B252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B252E9"/>
    <w:rPr>
      <w:rFonts w:ascii="Times New Roman" w:eastAsia="Times New Roman" w:hAnsi="Times New Roman"/>
      <w:b/>
      <w:bCs/>
    </w:rPr>
  </w:style>
  <w:style w:type="paragraph" w:customStyle="1" w:styleId="normacttext">
    <w:name w:val="norm_act_text"/>
    <w:basedOn w:val="a"/>
    <w:rsid w:val="00B2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B252E9"/>
    <w:rPr>
      <w:color w:val="0000FF"/>
      <w:u w:val="single"/>
    </w:rPr>
  </w:style>
  <w:style w:type="character" w:styleId="a4">
    <w:name w:val="Emphasis"/>
    <w:uiPriority w:val="20"/>
    <w:qFormat/>
    <w:rsid w:val="00E109E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1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E2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A8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B252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B252E9"/>
    <w:rPr>
      <w:rFonts w:ascii="Times New Roman" w:eastAsia="Times New Roman" w:hAnsi="Times New Roman"/>
      <w:b/>
      <w:bCs/>
    </w:rPr>
  </w:style>
  <w:style w:type="paragraph" w:customStyle="1" w:styleId="normacttext">
    <w:name w:val="norm_act_text"/>
    <w:basedOn w:val="a"/>
    <w:rsid w:val="00B2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B252E9"/>
    <w:rPr>
      <w:color w:val="0000FF"/>
      <w:u w:val="single"/>
    </w:rPr>
  </w:style>
  <w:style w:type="character" w:styleId="a4">
    <w:name w:val="Emphasis"/>
    <w:uiPriority w:val="20"/>
    <w:qFormat/>
    <w:rsid w:val="00E109E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1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E2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10386</CharactersWithSpaces>
  <SharedDoc>false</SharedDoc>
  <HLinks>
    <vt:vector size="6" baseType="variant">
      <vt:variant>
        <vt:i4>6094895</vt:i4>
      </vt:variant>
      <vt:variant>
        <vt:i4>0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чинара</dc:creator>
  <cp:lastModifiedBy>- -</cp:lastModifiedBy>
  <cp:revision>4</cp:revision>
  <cp:lastPrinted>2018-05-07T07:13:00Z</cp:lastPrinted>
  <dcterms:created xsi:type="dcterms:W3CDTF">2018-08-15T15:21:00Z</dcterms:created>
  <dcterms:modified xsi:type="dcterms:W3CDTF">2018-08-15T15:22:00Z</dcterms:modified>
</cp:coreProperties>
</file>